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B7B" w:rsidRDefault="008815B3" w:rsidP="007A5976">
      <w:pPr>
        <w:jc w:val="center"/>
        <w:rPr>
          <w:rFonts w:asciiTheme="majorHAnsi" w:hAnsiTheme="majorHAnsi"/>
          <w:b/>
          <w:sz w:val="28"/>
          <w:szCs w:val="28"/>
        </w:rPr>
      </w:pPr>
      <w:r w:rsidRPr="00F67FD8">
        <w:rPr>
          <w:rFonts w:asciiTheme="majorHAnsi" w:hAnsiTheme="majorHAnsi"/>
          <w:b/>
          <w:sz w:val="28"/>
          <w:szCs w:val="28"/>
        </w:rPr>
        <w:t xml:space="preserve">ZAPISNIK </w:t>
      </w:r>
      <w:r w:rsidR="00B25EC8">
        <w:rPr>
          <w:rFonts w:asciiTheme="majorHAnsi" w:hAnsiTheme="majorHAnsi"/>
          <w:b/>
          <w:sz w:val="28"/>
          <w:szCs w:val="28"/>
        </w:rPr>
        <w:t>3</w:t>
      </w:r>
      <w:r w:rsidRPr="00F67FD8">
        <w:rPr>
          <w:rFonts w:asciiTheme="majorHAnsi" w:hAnsiTheme="majorHAnsi"/>
          <w:b/>
          <w:sz w:val="28"/>
          <w:szCs w:val="28"/>
        </w:rPr>
        <w:t>. REDNE SEJE PARLAMENTA DIJAŠKE SKUPNOS</w:t>
      </w:r>
      <w:r w:rsidR="007E7D4A" w:rsidRPr="00F67FD8">
        <w:rPr>
          <w:rFonts w:asciiTheme="majorHAnsi" w:hAnsiTheme="majorHAnsi"/>
          <w:b/>
          <w:sz w:val="28"/>
          <w:szCs w:val="28"/>
        </w:rPr>
        <w:t>TI ŠKOFIJSKE GIMNAZIJE VIPAVA V ŠOLSKEM LETU</w:t>
      </w:r>
      <w:r w:rsidRPr="00F67FD8">
        <w:rPr>
          <w:rFonts w:asciiTheme="majorHAnsi" w:hAnsiTheme="majorHAnsi"/>
          <w:b/>
          <w:sz w:val="28"/>
          <w:szCs w:val="28"/>
        </w:rPr>
        <w:t xml:space="preserve"> 201</w:t>
      </w:r>
      <w:r w:rsidR="00CC74B0">
        <w:rPr>
          <w:rFonts w:asciiTheme="majorHAnsi" w:hAnsiTheme="majorHAnsi"/>
          <w:b/>
          <w:sz w:val="28"/>
          <w:szCs w:val="28"/>
        </w:rPr>
        <w:t>8</w:t>
      </w:r>
      <w:r w:rsidRPr="00F67FD8">
        <w:rPr>
          <w:rFonts w:asciiTheme="majorHAnsi" w:hAnsiTheme="majorHAnsi"/>
          <w:b/>
          <w:sz w:val="28"/>
          <w:szCs w:val="28"/>
        </w:rPr>
        <w:t>/1</w:t>
      </w:r>
      <w:r w:rsidR="00CC74B0">
        <w:rPr>
          <w:rFonts w:asciiTheme="majorHAnsi" w:hAnsiTheme="majorHAnsi"/>
          <w:b/>
          <w:sz w:val="28"/>
          <w:szCs w:val="28"/>
        </w:rPr>
        <w:t>9</w:t>
      </w:r>
    </w:p>
    <w:p w:rsidR="008815B3" w:rsidRPr="00F67FD8" w:rsidRDefault="008815B3" w:rsidP="00C13739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Kraj in datum: ŠGV, avditorij, </w:t>
      </w:r>
      <w:r w:rsidR="00B25EC8">
        <w:rPr>
          <w:rFonts w:asciiTheme="majorHAnsi" w:hAnsiTheme="majorHAnsi"/>
          <w:sz w:val="20"/>
          <w:szCs w:val="20"/>
        </w:rPr>
        <w:t>2</w:t>
      </w:r>
      <w:r w:rsidR="00004FDD">
        <w:rPr>
          <w:rFonts w:asciiTheme="majorHAnsi" w:hAnsiTheme="majorHAnsi"/>
          <w:sz w:val="20"/>
          <w:szCs w:val="20"/>
        </w:rPr>
        <w:t>8</w:t>
      </w:r>
      <w:r w:rsidRPr="00F67FD8">
        <w:rPr>
          <w:rFonts w:asciiTheme="majorHAnsi" w:hAnsiTheme="majorHAnsi"/>
          <w:sz w:val="20"/>
          <w:szCs w:val="20"/>
        </w:rPr>
        <w:t xml:space="preserve">. </w:t>
      </w:r>
      <w:r w:rsidR="00004FDD">
        <w:rPr>
          <w:rFonts w:asciiTheme="majorHAnsi" w:hAnsiTheme="majorHAnsi"/>
          <w:sz w:val="20"/>
          <w:szCs w:val="20"/>
        </w:rPr>
        <w:t>1</w:t>
      </w:r>
      <w:r w:rsidR="00B25EC8">
        <w:rPr>
          <w:rFonts w:asciiTheme="majorHAnsi" w:hAnsiTheme="majorHAnsi"/>
          <w:sz w:val="20"/>
          <w:szCs w:val="20"/>
        </w:rPr>
        <w:t>1</w:t>
      </w:r>
      <w:r w:rsidRPr="00F67FD8">
        <w:rPr>
          <w:rFonts w:asciiTheme="majorHAnsi" w:hAnsiTheme="majorHAnsi"/>
          <w:sz w:val="20"/>
          <w:szCs w:val="20"/>
        </w:rPr>
        <w:t>. 201</w:t>
      </w:r>
      <w:r w:rsidR="00CC74B0">
        <w:rPr>
          <w:rFonts w:asciiTheme="majorHAnsi" w:hAnsiTheme="majorHAnsi"/>
          <w:sz w:val="20"/>
          <w:szCs w:val="20"/>
        </w:rPr>
        <w:t>8</w:t>
      </w:r>
      <w:r w:rsidRPr="00F67FD8">
        <w:rPr>
          <w:rFonts w:asciiTheme="majorHAnsi" w:hAnsiTheme="majorHAnsi"/>
          <w:sz w:val="20"/>
          <w:szCs w:val="20"/>
        </w:rPr>
        <w:t xml:space="preserve">, </w:t>
      </w:r>
      <w:r w:rsidR="00471BC8" w:rsidRPr="00F67FD8">
        <w:rPr>
          <w:rFonts w:asciiTheme="majorHAnsi" w:hAnsiTheme="majorHAnsi"/>
          <w:sz w:val="20"/>
          <w:szCs w:val="20"/>
        </w:rPr>
        <w:t>5</w:t>
      </w:r>
      <w:r w:rsidRPr="00F67FD8">
        <w:rPr>
          <w:rFonts w:asciiTheme="majorHAnsi" w:hAnsiTheme="majorHAnsi"/>
          <w:sz w:val="20"/>
          <w:szCs w:val="20"/>
        </w:rPr>
        <w:t>. šolska ura</w:t>
      </w:r>
    </w:p>
    <w:p w:rsidR="008815B3" w:rsidRPr="00F67FD8" w:rsidRDefault="008815B3" w:rsidP="00C13739">
      <w:pPr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 xml:space="preserve">Trajanje: </w:t>
      </w:r>
      <w:r w:rsidR="00B25EC8">
        <w:rPr>
          <w:rFonts w:asciiTheme="majorHAnsi" w:hAnsiTheme="majorHAnsi"/>
          <w:sz w:val="20"/>
          <w:szCs w:val="20"/>
        </w:rPr>
        <w:t>41</w:t>
      </w:r>
      <w:r w:rsidR="00471BC8" w:rsidRPr="00F67FD8">
        <w:rPr>
          <w:rFonts w:asciiTheme="majorHAnsi" w:hAnsiTheme="majorHAnsi"/>
          <w:sz w:val="20"/>
          <w:szCs w:val="20"/>
        </w:rPr>
        <w:t xml:space="preserve"> min</w:t>
      </w:r>
    </w:p>
    <w:p w:rsidR="008815B3" w:rsidRDefault="00E21FF3" w:rsidP="00C13739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Predsedujoči</w:t>
      </w:r>
      <w:r w:rsidR="008815B3" w:rsidRPr="00F67FD8">
        <w:rPr>
          <w:rFonts w:asciiTheme="majorHAnsi" w:hAnsiTheme="majorHAnsi"/>
          <w:sz w:val="20"/>
          <w:szCs w:val="20"/>
        </w:rPr>
        <w:t>:</w:t>
      </w:r>
      <w:r w:rsidR="00CC74B0">
        <w:rPr>
          <w:rFonts w:asciiTheme="majorHAnsi" w:hAnsiTheme="majorHAnsi"/>
          <w:sz w:val="20"/>
          <w:szCs w:val="20"/>
        </w:rPr>
        <w:t xml:space="preserve"> Matej Kompara, predsednik</w:t>
      </w:r>
      <w:r w:rsidR="008815B3" w:rsidRPr="00F67FD8">
        <w:rPr>
          <w:rFonts w:asciiTheme="majorHAnsi" w:hAnsiTheme="majorHAnsi"/>
          <w:sz w:val="20"/>
          <w:szCs w:val="20"/>
        </w:rPr>
        <w:t xml:space="preserve"> DS</w:t>
      </w:r>
    </w:p>
    <w:p w:rsidR="00CC74B0" w:rsidRPr="00CC74B0" w:rsidRDefault="00F944A0" w:rsidP="00522657">
      <w:pPr>
        <w:spacing w:after="20"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b/>
        </w:rPr>
        <w:t>PRISOTNOST</w:t>
      </w:r>
      <w:r w:rsidR="00EA4D1A" w:rsidRPr="00393CA1">
        <w:rPr>
          <w:b/>
          <w:sz w:val="20"/>
        </w:rPr>
        <w:br/>
      </w:r>
      <w:r w:rsidR="00EA4D1A" w:rsidRPr="00CC74B0">
        <w:rPr>
          <w:rFonts w:asciiTheme="majorHAnsi" w:hAnsiTheme="majorHAnsi"/>
          <w:sz w:val="20"/>
          <w:szCs w:val="20"/>
        </w:rPr>
        <w:t>Predstav</w:t>
      </w:r>
      <w:r w:rsidR="00004FDD">
        <w:rPr>
          <w:rFonts w:asciiTheme="majorHAnsi" w:hAnsiTheme="majorHAnsi"/>
          <w:sz w:val="20"/>
          <w:szCs w:val="20"/>
        </w:rPr>
        <w:t xml:space="preserve">niki razredov: </w:t>
      </w:r>
      <w:r w:rsidR="00004FDD">
        <w:rPr>
          <w:rFonts w:asciiTheme="majorHAnsi" w:hAnsiTheme="majorHAnsi"/>
          <w:sz w:val="20"/>
          <w:szCs w:val="20"/>
        </w:rPr>
        <w:tab/>
        <w:t>1.a :</w:t>
      </w:r>
      <w:r w:rsidR="00EA4D1A" w:rsidRPr="00CC74B0">
        <w:rPr>
          <w:rFonts w:asciiTheme="majorHAnsi" w:hAnsiTheme="majorHAnsi"/>
          <w:sz w:val="20"/>
          <w:szCs w:val="20"/>
        </w:rPr>
        <w:t xml:space="preserve"> </w:t>
      </w:r>
      <w:r w:rsidR="00B25EC8">
        <w:rPr>
          <w:rFonts w:asciiTheme="majorHAnsi" w:hAnsiTheme="majorHAnsi"/>
          <w:sz w:val="20"/>
          <w:szCs w:val="20"/>
        </w:rPr>
        <w:t>Lea Skočaj, Maja Pangerc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1.b : Luka Štrukelj, Špela Marc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1.c :</w:t>
      </w:r>
      <w:r w:rsidR="00004FDD">
        <w:rPr>
          <w:rFonts w:asciiTheme="majorHAnsi" w:hAnsiTheme="majorHAnsi"/>
          <w:sz w:val="20"/>
          <w:szCs w:val="20"/>
        </w:rPr>
        <w:t xml:space="preserve"> Jure Petrič</w:t>
      </w:r>
      <w:r w:rsidR="00B25EC8">
        <w:rPr>
          <w:rFonts w:asciiTheme="majorHAnsi" w:hAnsiTheme="majorHAnsi"/>
          <w:sz w:val="20"/>
          <w:szCs w:val="20"/>
        </w:rPr>
        <w:t>, Peter Kogoj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2</w:t>
      </w:r>
      <w:r w:rsidR="00004FDD">
        <w:rPr>
          <w:rFonts w:asciiTheme="majorHAnsi" w:hAnsiTheme="majorHAnsi"/>
          <w:sz w:val="20"/>
          <w:szCs w:val="20"/>
        </w:rPr>
        <w:t xml:space="preserve">.a: </w:t>
      </w:r>
      <w:r w:rsidR="003A0370">
        <w:rPr>
          <w:rFonts w:asciiTheme="majorHAnsi" w:hAnsiTheme="majorHAnsi"/>
          <w:sz w:val="20"/>
          <w:szCs w:val="20"/>
        </w:rPr>
        <w:t xml:space="preserve">Meta Mrevlje, </w:t>
      </w:r>
      <w:r w:rsidR="00004FDD">
        <w:rPr>
          <w:rFonts w:asciiTheme="majorHAnsi" w:hAnsiTheme="majorHAnsi"/>
          <w:sz w:val="20"/>
          <w:szCs w:val="20"/>
        </w:rPr>
        <w:t xml:space="preserve">Domen Medvešček </w:t>
      </w:r>
    </w:p>
    <w:p w:rsidR="00EA4D1A" w:rsidRPr="00CC74B0" w:rsidRDefault="00004FDD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2.b: Filip Petrovič</w:t>
      </w:r>
      <w:r w:rsidR="003A0370">
        <w:rPr>
          <w:rFonts w:asciiTheme="majorHAnsi" w:hAnsiTheme="majorHAnsi"/>
          <w:sz w:val="20"/>
          <w:szCs w:val="20"/>
        </w:rPr>
        <w:t>,</w:t>
      </w:r>
      <w:r w:rsidR="003A0370" w:rsidRPr="003A0370">
        <w:rPr>
          <w:rFonts w:asciiTheme="majorHAnsi" w:hAnsiTheme="majorHAnsi"/>
          <w:sz w:val="20"/>
          <w:szCs w:val="20"/>
        </w:rPr>
        <w:t xml:space="preserve"> </w:t>
      </w:r>
      <w:r w:rsidR="00B25EC8">
        <w:rPr>
          <w:rFonts w:asciiTheme="majorHAnsi" w:hAnsiTheme="majorHAnsi"/>
          <w:sz w:val="20"/>
          <w:szCs w:val="20"/>
        </w:rPr>
        <w:t xml:space="preserve">Eva </w:t>
      </w:r>
      <w:proofErr w:type="spellStart"/>
      <w:r w:rsidR="00B25EC8">
        <w:rPr>
          <w:rFonts w:asciiTheme="majorHAnsi" w:hAnsiTheme="majorHAnsi"/>
          <w:sz w:val="20"/>
          <w:szCs w:val="20"/>
        </w:rPr>
        <w:t>Kovšca</w:t>
      </w:r>
      <w:proofErr w:type="spellEnd"/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 xml:space="preserve">2.c: Lucija Štremfelj, </w:t>
      </w:r>
      <w:r w:rsidR="00B25EC8">
        <w:rPr>
          <w:rFonts w:asciiTheme="majorHAnsi" w:hAnsiTheme="majorHAnsi"/>
          <w:sz w:val="20"/>
          <w:szCs w:val="20"/>
        </w:rPr>
        <w:t>Meta Pregelj</w:t>
      </w:r>
    </w:p>
    <w:p w:rsidR="00EA4D1A" w:rsidRPr="00CC74B0" w:rsidRDefault="00B25EC8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3.a: Mari</w:t>
      </w:r>
      <w:r w:rsidR="001C443C">
        <w:rPr>
          <w:rFonts w:asciiTheme="majorHAnsi" w:hAnsiTheme="majorHAnsi"/>
          <w:sz w:val="20"/>
          <w:szCs w:val="20"/>
        </w:rPr>
        <w:t>j</w:t>
      </w:r>
      <w:r>
        <w:rPr>
          <w:rFonts w:asciiTheme="majorHAnsi" w:hAnsiTheme="majorHAnsi"/>
          <w:sz w:val="20"/>
          <w:szCs w:val="20"/>
        </w:rPr>
        <w:t>a D</w:t>
      </w:r>
      <w:r w:rsidR="00EA4D1A" w:rsidRPr="00CC74B0">
        <w:rPr>
          <w:rFonts w:asciiTheme="majorHAnsi" w:hAnsiTheme="majorHAnsi"/>
          <w:sz w:val="20"/>
          <w:szCs w:val="20"/>
        </w:rPr>
        <w:t>e Lui</w:t>
      </w:r>
      <w:r w:rsidR="003A0370">
        <w:rPr>
          <w:rFonts w:asciiTheme="majorHAnsi" w:hAnsiTheme="majorHAnsi"/>
          <w:sz w:val="20"/>
          <w:szCs w:val="20"/>
        </w:rPr>
        <w:t>s</w:t>
      </w:r>
      <w:r w:rsidR="00EA4D1A" w:rsidRPr="00CC74B0">
        <w:rPr>
          <w:rFonts w:asciiTheme="majorHAnsi" w:hAnsiTheme="majorHAnsi"/>
          <w:sz w:val="20"/>
          <w:szCs w:val="20"/>
        </w:rPr>
        <w:t>a, Matej Kompara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 xml:space="preserve">3.b: Jurij Grohar, Nina </w:t>
      </w:r>
      <w:proofErr w:type="spellStart"/>
      <w:r w:rsidRPr="00CC74B0">
        <w:rPr>
          <w:rFonts w:asciiTheme="majorHAnsi" w:hAnsiTheme="majorHAnsi"/>
          <w:sz w:val="20"/>
          <w:szCs w:val="20"/>
        </w:rPr>
        <w:t>Luznik</w:t>
      </w:r>
      <w:proofErr w:type="spellEnd"/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3.</w:t>
      </w:r>
      <w:r w:rsidR="00B25EC8">
        <w:rPr>
          <w:rFonts w:asciiTheme="majorHAnsi" w:hAnsiTheme="majorHAnsi"/>
          <w:sz w:val="20"/>
          <w:szCs w:val="20"/>
        </w:rPr>
        <w:t>c: Matej Turk</w:t>
      </w:r>
      <w:r w:rsidR="003A0370">
        <w:rPr>
          <w:rFonts w:asciiTheme="majorHAnsi" w:hAnsiTheme="majorHAnsi"/>
          <w:sz w:val="20"/>
          <w:szCs w:val="20"/>
        </w:rPr>
        <w:t xml:space="preserve">, </w:t>
      </w:r>
      <w:r w:rsidR="00004FDD">
        <w:rPr>
          <w:rFonts w:asciiTheme="majorHAnsi" w:hAnsiTheme="majorHAnsi"/>
          <w:sz w:val="20"/>
          <w:szCs w:val="20"/>
        </w:rPr>
        <w:t>Jurij Marcus Marc</w:t>
      </w:r>
    </w:p>
    <w:p w:rsidR="00EA4D1A" w:rsidRPr="00CC74B0" w:rsidRDefault="00EA4D1A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4.a: Maja Kobal, Tinkara Božič</w:t>
      </w:r>
    </w:p>
    <w:p w:rsidR="00EA4D1A" w:rsidRPr="00CC74B0" w:rsidRDefault="00004FDD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4.b: </w:t>
      </w:r>
      <w:r w:rsidR="003A0370" w:rsidRPr="00CC74B0">
        <w:rPr>
          <w:rFonts w:asciiTheme="majorHAnsi" w:hAnsiTheme="majorHAnsi"/>
          <w:sz w:val="20"/>
          <w:szCs w:val="20"/>
        </w:rPr>
        <w:t xml:space="preserve">Nika </w:t>
      </w:r>
      <w:proofErr w:type="spellStart"/>
      <w:r w:rsidR="003A0370" w:rsidRPr="00CC74B0">
        <w:rPr>
          <w:rFonts w:asciiTheme="majorHAnsi" w:hAnsiTheme="majorHAnsi"/>
          <w:sz w:val="20"/>
          <w:szCs w:val="20"/>
        </w:rPr>
        <w:t>Krašna</w:t>
      </w:r>
      <w:proofErr w:type="spellEnd"/>
      <w:r w:rsidR="003A0370">
        <w:rPr>
          <w:rFonts w:asciiTheme="majorHAnsi" w:hAnsiTheme="majorHAnsi"/>
          <w:sz w:val="20"/>
          <w:szCs w:val="20"/>
        </w:rPr>
        <w:t xml:space="preserve">, </w:t>
      </w:r>
      <w:r w:rsidR="00B25EC8">
        <w:rPr>
          <w:rFonts w:asciiTheme="majorHAnsi" w:hAnsiTheme="majorHAnsi"/>
          <w:sz w:val="20"/>
          <w:szCs w:val="20"/>
        </w:rPr>
        <w:t>Aljaž Bolko</w:t>
      </w:r>
      <w:r w:rsidR="00EA4D1A" w:rsidRPr="00CC74B0">
        <w:rPr>
          <w:rFonts w:asciiTheme="majorHAnsi" w:hAnsiTheme="majorHAnsi"/>
          <w:sz w:val="20"/>
          <w:szCs w:val="20"/>
        </w:rPr>
        <w:t xml:space="preserve"> </w:t>
      </w:r>
    </w:p>
    <w:p w:rsidR="00EA4D1A" w:rsidRDefault="00004FDD" w:rsidP="00522657">
      <w:pPr>
        <w:spacing w:after="20" w:line="240" w:lineRule="auto"/>
        <w:ind w:left="1416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4.c: </w:t>
      </w:r>
      <w:r w:rsidR="00B25EC8">
        <w:rPr>
          <w:rFonts w:asciiTheme="majorHAnsi" w:hAnsiTheme="majorHAnsi"/>
          <w:sz w:val="20"/>
          <w:szCs w:val="20"/>
        </w:rPr>
        <w:t>Matija Šavli</w:t>
      </w:r>
      <w:r w:rsidR="003A0370">
        <w:rPr>
          <w:rFonts w:asciiTheme="majorHAnsi" w:hAnsiTheme="majorHAnsi"/>
          <w:sz w:val="20"/>
          <w:szCs w:val="20"/>
        </w:rPr>
        <w:t xml:space="preserve">, </w:t>
      </w:r>
      <w:r>
        <w:rPr>
          <w:rFonts w:asciiTheme="majorHAnsi" w:hAnsiTheme="majorHAnsi"/>
          <w:sz w:val="20"/>
          <w:szCs w:val="20"/>
        </w:rPr>
        <w:t xml:space="preserve">Nika Pregelj, </w:t>
      </w:r>
    </w:p>
    <w:p w:rsidR="00EA4D1A" w:rsidRDefault="00EA4D1A" w:rsidP="00522657">
      <w:pPr>
        <w:spacing w:after="20" w:line="240" w:lineRule="auto"/>
        <w:rPr>
          <w:rFonts w:asciiTheme="majorHAnsi" w:hAnsiTheme="majorHAnsi"/>
          <w:sz w:val="20"/>
          <w:szCs w:val="20"/>
        </w:rPr>
      </w:pPr>
      <w:r w:rsidRPr="00CC74B0">
        <w:rPr>
          <w:rFonts w:asciiTheme="majorHAnsi" w:hAnsiTheme="majorHAnsi"/>
          <w:sz w:val="20"/>
          <w:szCs w:val="20"/>
        </w:rPr>
        <w:t>Mentorica</w:t>
      </w:r>
      <w:r w:rsidR="00EB7D15">
        <w:rPr>
          <w:rFonts w:asciiTheme="majorHAnsi" w:hAnsiTheme="majorHAnsi"/>
          <w:sz w:val="20"/>
          <w:szCs w:val="20"/>
        </w:rPr>
        <w:t xml:space="preserve"> DS</w:t>
      </w:r>
      <w:r w:rsidRPr="00CC74B0">
        <w:rPr>
          <w:rFonts w:asciiTheme="majorHAnsi" w:hAnsiTheme="majorHAnsi"/>
          <w:sz w:val="20"/>
          <w:szCs w:val="20"/>
        </w:rPr>
        <w:t xml:space="preserve">: </w:t>
      </w:r>
      <w:r w:rsidRPr="00CC74B0">
        <w:rPr>
          <w:rFonts w:asciiTheme="majorHAnsi" w:hAnsiTheme="majorHAnsi"/>
          <w:sz w:val="20"/>
          <w:szCs w:val="20"/>
        </w:rPr>
        <w:tab/>
      </w:r>
      <w:r w:rsidRPr="00CC74B0">
        <w:rPr>
          <w:rFonts w:asciiTheme="majorHAnsi" w:hAnsiTheme="majorHAnsi"/>
          <w:sz w:val="20"/>
          <w:szCs w:val="20"/>
        </w:rPr>
        <w:tab/>
        <w:t>Petra Rep</w:t>
      </w:r>
    </w:p>
    <w:p w:rsidR="00B25EC8" w:rsidRPr="00CC74B0" w:rsidRDefault="00B25EC8" w:rsidP="00522657">
      <w:pPr>
        <w:spacing w:after="2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Ostali prisotni:                   </w:t>
      </w:r>
      <w:proofErr w:type="spellStart"/>
      <w:r>
        <w:rPr>
          <w:rFonts w:asciiTheme="majorHAnsi" w:hAnsiTheme="majorHAnsi"/>
          <w:sz w:val="20"/>
          <w:szCs w:val="20"/>
        </w:rPr>
        <w:t>Nathaniel</w:t>
      </w:r>
      <w:proofErr w:type="spellEnd"/>
      <w:r>
        <w:rPr>
          <w:rFonts w:asciiTheme="majorHAnsi" w:hAnsiTheme="majorHAnsi"/>
          <w:sz w:val="20"/>
          <w:szCs w:val="20"/>
        </w:rPr>
        <w:t xml:space="preserve"> Koncut, </w:t>
      </w:r>
    </w:p>
    <w:p w:rsidR="00DD1EC8" w:rsidRPr="0052235C" w:rsidRDefault="00B25EC8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</w:rPr>
        <w:t xml:space="preserve">                                           </w:t>
      </w:r>
      <w:r w:rsidRPr="0052235C">
        <w:rPr>
          <w:rFonts w:asciiTheme="majorHAnsi" w:hAnsiTheme="majorHAnsi"/>
          <w:sz w:val="20"/>
          <w:szCs w:val="20"/>
        </w:rPr>
        <w:t>Neža Rijavec 4.a</w:t>
      </w:r>
    </w:p>
    <w:p w:rsidR="003D0E51" w:rsidRPr="00F67FD8" w:rsidRDefault="00F944A0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DNEVNI RED</w:t>
      </w:r>
    </w:p>
    <w:p w:rsidR="003D0E51" w:rsidRPr="00F67FD8" w:rsidRDefault="0055437A" w:rsidP="00C13739">
      <w:pPr>
        <w:tabs>
          <w:tab w:val="left" w:pos="1418"/>
          <w:tab w:val="left" w:pos="1985"/>
        </w:tabs>
        <w:spacing w:after="0"/>
        <w:contextualSpacing/>
        <w:jc w:val="both"/>
        <w:rPr>
          <w:rFonts w:asciiTheme="majorHAnsi" w:hAnsiTheme="majorHAnsi"/>
          <w:sz w:val="20"/>
          <w:szCs w:val="20"/>
        </w:rPr>
      </w:pPr>
      <w:r w:rsidRPr="00F67FD8">
        <w:rPr>
          <w:rFonts w:asciiTheme="majorHAnsi" w:hAnsiTheme="majorHAnsi"/>
          <w:sz w:val="20"/>
          <w:szCs w:val="20"/>
        </w:rPr>
        <w:t>Predsedstvo DS je predlagalo naslednji dnevni red:</w:t>
      </w:r>
    </w:p>
    <w:p w:rsidR="00004FDD" w:rsidRDefault="00004FDD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Potrditev dnevnega reda in zapisnika</w:t>
      </w:r>
      <w:r w:rsidR="001A0935">
        <w:rPr>
          <w:rFonts w:asciiTheme="majorHAnsi" w:hAnsiTheme="majorHAnsi"/>
          <w:sz w:val="20"/>
          <w:szCs w:val="20"/>
        </w:rPr>
        <w:t>,</w:t>
      </w:r>
    </w:p>
    <w:p w:rsidR="00B25EC8" w:rsidRDefault="00B25EC8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Šolski ples</w:t>
      </w:r>
      <w:r w:rsidR="001A0935">
        <w:rPr>
          <w:rFonts w:asciiTheme="majorHAnsi" w:hAnsiTheme="majorHAnsi"/>
          <w:sz w:val="20"/>
          <w:szCs w:val="20"/>
        </w:rPr>
        <w:t>,</w:t>
      </w:r>
    </w:p>
    <w:p w:rsidR="00B25EC8" w:rsidRDefault="00B25EC8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Odbor za ekološke projekte</w:t>
      </w:r>
      <w:r w:rsidR="001A0935">
        <w:rPr>
          <w:rFonts w:asciiTheme="majorHAnsi" w:hAnsiTheme="majorHAnsi"/>
          <w:sz w:val="20"/>
          <w:szCs w:val="20"/>
        </w:rPr>
        <w:t>,</w:t>
      </w:r>
    </w:p>
    <w:p w:rsidR="00B25EC8" w:rsidRDefault="00B25EC8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Odbor za nakup žog</w:t>
      </w:r>
      <w:r w:rsidR="001A0935">
        <w:rPr>
          <w:rFonts w:asciiTheme="majorHAnsi" w:hAnsiTheme="majorHAnsi"/>
          <w:sz w:val="20"/>
          <w:szCs w:val="20"/>
        </w:rPr>
        <w:t>,</w:t>
      </w:r>
    </w:p>
    <w:p w:rsidR="00B25EC8" w:rsidRDefault="00B25EC8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proofErr w:type="spellStart"/>
      <w:r>
        <w:rPr>
          <w:rFonts w:asciiTheme="majorHAnsi" w:hAnsiTheme="majorHAnsi"/>
          <w:sz w:val="20"/>
          <w:szCs w:val="20"/>
        </w:rPr>
        <w:t>Medrazredni</w:t>
      </w:r>
      <w:proofErr w:type="spellEnd"/>
      <w:r>
        <w:rPr>
          <w:rFonts w:asciiTheme="majorHAnsi" w:hAnsiTheme="majorHAnsi"/>
          <w:sz w:val="20"/>
          <w:szCs w:val="20"/>
        </w:rPr>
        <w:t xml:space="preserve"> turnir</w:t>
      </w:r>
      <w:r w:rsidR="001A0935">
        <w:rPr>
          <w:rFonts w:asciiTheme="majorHAnsi" w:hAnsiTheme="majorHAnsi"/>
          <w:sz w:val="20"/>
          <w:szCs w:val="20"/>
        </w:rPr>
        <w:t xml:space="preserve"> v nogometu,</w:t>
      </w:r>
    </w:p>
    <w:p w:rsidR="001A0935" w:rsidRDefault="001A0935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Škofijske majice,</w:t>
      </w:r>
    </w:p>
    <w:p w:rsidR="001A0935" w:rsidRDefault="001A0935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Dramski krožek,</w:t>
      </w:r>
    </w:p>
    <w:p w:rsidR="001A0935" w:rsidRDefault="001A0935" w:rsidP="00C13739">
      <w:pPr>
        <w:pStyle w:val="Odstavekseznama"/>
        <w:numPr>
          <w:ilvl w:val="0"/>
          <w:numId w:val="1"/>
        </w:numPr>
        <w:tabs>
          <w:tab w:val="left" w:pos="1418"/>
          <w:tab w:val="left" w:pos="1985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Razno.</w:t>
      </w:r>
    </w:p>
    <w:p w:rsidR="0055437A" w:rsidRPr="00F67FD8" w:rsidRDefault="00F944A0" w:rsidP="00C13739">
      <w:pPr>
        <w:tabs>
          <w:tab w:val="left" w:pos="1418"/>
          <w:tab w:val="left" w:pos="1985"/>
        </w:tabs>
        <w:contextualSpacing/>
        <w:jc w:val="both"/>
        <w:rPr>
          <w:rFonts w:asciiTheme="majorHAnsi" w:hAnsiTheme="majorHAnsi"/>
          <w:b/>
        </w:rPr>
      </w:pPr>
      <w:r w:rsidRPr="00F67FD8">
        <w:rPr>
          <w:rFonts w:asciiTheme="majorHAnsi" w:hAnsiTheme="majorHAnsi"/>
          <w:b/>
        </w:rPr>
        <w:t>OPIS</w:t>
      </w:r>
    </w:p>
    <w:p w:rsidR="003A0370" w:rsidRDefault="00EA4D1A" w:rsidP="003A0370">
      <w:pPr>
        <w:spacing w:after="0"/>
        <w:rPr>
          <w:rFonts w:asciiTheme="majorHAnsi" w:hAnsiTheme="majorHAnsi"/>
          <w:b/>
        </w:rPr>
      </w:pPr>
      <w:r w:rsidRPr="00CC74B0">
        <w:rPr>
          <w:rFonts w:asciiTheme="majorHAnsi" w:hAnsiTheme="majorHAnsi"/>
          <w:b/>
        </w:rPr>
        <w:t xml:space="preserve">Točka 1: </w:t>
      </w:r>
      <w:r w:rsidR="00EB7D15">
        <w:rPr>
          <w:rFonts w:asciiTheme="majorHAnsi" w:hAnsiTheme="majorHAnsi"/>
          <w:b/>
        </w:rPr>
        <w:t>Potrditev dnevnega reda in zapisnika</w:t>
      </w:r>
      <w:r w:rsidR="001A0935">
        <w:rPr>
          <w:rFonts w:asciiTheme="majorHAnsi" w:hAnsiTheme="majorHAnsi"/>
          <w:b/>
        </w:rPr>
        <w:t xml:space="preserve"> 2. r</w:t>
      </w:r>
      <w:r w:rsidR="003A0370">
        <w:rPr>
          <w:rFonts w:asciiTheme="majorHAnsi" w:hAnsiTheme="majorHAnsi"/>
          <w:b/>
        </w:rPr>
        <w:t>edne seje</w:t>
      </w:r>
    </w:p>
    <w:p w:rsidR="003A0370" w:rsidRDefault="003A0370" w:rsidP="00B039C4">
      <w:pPr>
        <w:spacing w:after="0"/>
        <w:jc w:val="both"/>
        <w:rPr>
          <w:rFonts w:asciiTheme="majorHAnsi" w:hAnsiTheme="majorHAnsi"/>
        </w:rPr>
      </w:pPr>
      <w:r w:rsidRPr="003A0370">
        <w:rPr>
          <w:rFonts w:asciiTheme="majorHAnsi" w:hAnsiTheme="majorHAnsi"/>
        </w:rPr>
        <w:t xml:space="preserve">Parlament je soglasno potrdil predlagan dnevni red. </w:t>
      </w:r>
      <w:r>
        <w:rPr>
          <w:rFonts w:asciiTheme="majorHAnsi" w:hAnsiTheme="majorHAnsi"/>
        </w:rPr>
        <w:t>Matej Kompara</w:t>
      </w:r>
      <w:r w:rsidRPr="003A0370">
        <w:rPr>
          <w:rFonts w:asciiTheme="majorHAnsi" w:hAnsiTheme="majorHAnsi"/>
        </w:rPr>
        <w:t xml:space="preserve"> je obnovil zapisnik </w:t>
      </w:r>
      <w:r w:rsidR="001A0935">
        <w:rPr>
          <w:rFonts w:asciiTheme="majorHAnsi" w:hAnsiTheme="majorHAnsi"/>
        </w:rPr>
        <w:t>2</w:t>
      </w:r>
      <w:r w:rsidRPr="003A0370">
        <w:rPr>
          <w:rFonts w:asciiTheme="majorHAnsi" w:hAnsiTheme="majorHAnsi"/>
        </w:rPr>
        <w:t>. redne sej</w:t>
      </w:r>
      <w:r>
        <w:rPr>
          <w:rFonts w:asciiTheme="majorHAnsi" w:hAnsiTheme="majorHAnsi"/>
        </w:rPr>
        <w:t>e</w:t>
      </w:r>
      <w:r w:rsidR="0052235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na katerega ni bilo pripomb.</w:t>
      </w:r>
      <w:r>
        <w:rPr>
          <w:rFonts w:asciiTheme="majorHAnsi" w:hAnsiTheme="majorHAnsi"/>
        </w:rPr>
        <w:tab/>
      </w:r>
    </w:p>
    <w:p w:rsidR="003A0370" w:rsidRDefault="00942771" w:rsidP="003A0370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SKLEP</w:t>
      </w:r>
      <w:r w:rsidR="003A0370" w:rsidRPr="003A0370">
        <w:rPr>
          <w:rFonts w:asciiTheme="majorHAnsi" w:hAnsiTheme="majorHAnsi"/>
          <w:u w:val="single"/>
        </w:rPr>
        <w:t>: Predstavniki poročajte o tej točki v razredu.</w:t>
      </w:r>
    </w:p>
    <w:p w:rsidR="003A0370" w:rsidRPr="003A0370" w:rsidRDefault="003A0370" w:rsidP="003A0370">
      <w:pPr>
        <w:spacing w:after="0"/>
        <w:rPr>
          <w:rFonts w:asciiTheme="majorHAnsi" w:hAnsiTheme="majorHAnsi"/>
        </w:rPr>
      </w:pPr>
    </w:p>
    <w:p w:rsidR="00E21FF3" w:rsidRDefault="00EA4D1A" w:rsidP="00E21FF3">
      <w:pPr>
        <w:spacing w:after="0"/>
        <w:rPr>
          <w:rFonts w:asciiTheme="majorHAnsi" w:hAnsiTheme="majorHAnsi"/>
          <w:b/>
        </w:rPr>
      </w:pPr>
      <w:r w:rsidRPr="00812704">
        <w:rPr>
          <w:rFonts w:asciiTheme="majorHAnsi" w:hAnsiTheme="majorHAnsi"/>
          <w:b/>
        </w:rPr>
        <w:t xml:space="preserve">Točka 2: </w:t>
      </w:r>
      <w:r w:rsidR="001A0935">
        <w:rPr>
          <w:rFonts w:asciiTheme="majorHAnsi" w:hAnsiTheme="majorHAnsi"/>
          <w:b/>
        </w:rPr>
        <w:t>Šolski ples</w:t>
      </w:r>
    </w:p>
    <w:p w:rsidR="001A0935" w:rsidRPr="001A0935" w:rsidRDefault="0052235C" w:rsidP="00E21FF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Predstavniki četrtih </w:t>
      </w:r>
      <w:r w:rsidR="001A0935">
        <w:rPr>
          <w:rFonts w:asciiTheme="majorHAnsi" w:hAnsiTheme="majorHAnsi"/>
        </w:rPr>
        <w:t>letnikov so povedali</w:t>
      </w:r>
      <w:r>
        <w:rPr>
          <w:rFonts w:asciiTheme="majorHAnsi" w:hAnsiTheme="majorHAnsi"/>
        </w:rPr>
        <w:t>,</w:t>
      </w:r>
      <w:r w:rsidR="001A0935">
        <w:rPr>
          <w:rFonts w:asciiTheme="majorHAnsi" w:hAnsiTheme="majorHAnsi"/>
        </w:rPr>
        <w:t xml:space="preserve"> da je </w:t>
      </w:r>
      <w:r w:rsidR="005F391E">
        <w:rPr>
          <w:rFonts w:asciiTheme="majorHAnsi" w:hAnsiTheme="majorHAnsi"/>
        </w:rPr>
        <w:t>s</w:t>
      </w:r>
      <w:r w:rsidR="001A0935">
        <w:rPr>
          <w:rFonts w:asciiTheme="majorHAnsi" w:hAnsiTheme="majorHAnsi"/>
        </w:rPr>
        <w:t xml:space="preserve"> strani dijakov prišla pobuda za šolski ples. Odbor maturantov se je odločil za izvedbo in organizacijo, saj bo to projekt za zbiranje sredstev za m</w:t>
      </w:r>
      <w:r>
        <w:rPr>
          <w:rFonts w:asciiTheme="majorHAnsi" w:hAnsiTheme="majorHAnsi"/>
        </w:rPr>
        <w:t>aturantski ples. Predlagani datum za izvedbo plesa je 20. december</w:t>
      </w:r>
      <w:r w:rsidR="001A0935">
        <w:rPr>
          <w:rFonts w:asciiTheme="majorHAnsi" w:hAnsiTheme="majorHAnsi"/>
        </w:rPr>
        <w:t xml:space="preserve">. </w:t>
      </w:r>
      <w:r w:rsidR="001A0935" w:rsidRPr="006041CD">
        <w:rPr>
          <w:rFonts w:asciiTheme="majorHAnsi" w:hAnsiTheme="majorHAnsi"/>
          <w:b/>
        </w:rPr>
        <w:t>V razredih naj bo</w:t>
      </w:r>
      <w:r>
        <w:rPr>
          <w:rFonts w:asciiTheme="majorHAnsi" w:hAnsiTheme="majorHAnsi"/>
          <w:b/>
        </w:rPr>
        <w:t xml:space="preserve"> poudarjeno odgovorno obnašanje na plesu. </w:t>
      </w:r>
    </w:p>
    <w:p w:rsidR="00B976BC" w:rsidRPr="00942771" w:rsidRDefault="00B976BC" w:rsidP="00E21FF3">
      <w:pPr>
        <w:spacing w:after="0"/>
        <w:rPr>
          <w:rFonts w:asciiTheme="majorHAnsi" w:hAnsiTheme="majorHAnsi"/>
        </w:rPr>
      </w:pPr>
      <w:r w:rsidRPr="00942771">
        <w:rPr>
          <w:rFonts w:asciiTheme="majorHAnsi" w:hAnsiTheme="majorHAnsi"/>
          <w:u w:val="single"/>
        </w:rPr>
        <w:t>SKLEP: Predstavniki poročajte o tej točki v razredu.</w:t>
      </w:r>
    </w:p>
    <w:p w:rsidR="00E21FF3" w:rsidRDefault="00E21FF3" w:rsidP="00E21FF3">
      <w:pPr>
        <w:spacing w:after="0"/>
        <w:rPr>
          <w:rFonts w:asciiTheme="majorHAnsi" w:hAnsiTheme="majorHAnsi"/>
          <w:b/>
        </w:rPr>
      </w:pPr>
    </w:p>
    <w:p w:rsidR="00E21FF3" w:rsidRDefault="00EA4D1A" w:rsidP="00E21FF3">
      <w:pPr>
        <w:spacing w:after="0"/>
        <w:rPr>
          <w:rFonts w:asciiTheme="majorHAnsi" w:hAnsiTheme="majorHAnsi"/>
          <w:b/>
        </w:rPr>
      </w:pPr>
      <w:r w:rsidRPr="00942771">
        <w:rPr>
          <w:rFonts w:asciiTheme="majorHAnsi" w:hAnsiTheme="majorHAnsi"/>
          <w:b/>
        </w:rPr>
        <w:t xml:space="preserve">Točka 3: </w:t>
      </w:r>
      <w:r w:rsidR="001A0935">
        <w:rPr>
          <w:rFonts w:asciiTheme="majorHAnsi" w:hAnsiTheme="majorHAnsi"/>
          <w:b/>
        </w:rPr>
        <w:t>Odbor za ekološke projekte</w:t>
      </w:r>
    </w:p>
    <w:p w:rsidR="001A0935" w:rsidRDefault="001A0935" w:rsidP="00E21FF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Neža Rijavec je predstavila nekaj </w:t>
      </w:r>
      <w:r w:rsidR="005F391E">
        <w:rPr>
          <w:rFonts w:asciiTheme="majorHAnsi" w:hAnsiTheme="majorHAnsi"/>
        </w:rPr>
        <w:t>pobud za ohranjanje čistejšega okolja,</w:t>
      </w:r>
      <w:r>
        <w:rPr>
          <w:rFonts w:asciiTheme="majorHAnsi" w:hAnsiTheme="majorHAnsi"/>
        </w:rPr>
        <w:t xml:space="preserve"> ki jih je predl</w:t>
      </w:r>
      <w:r w:rsidR="005F391E">
        <w:rPr>
          <w:rFonts w:asciiTheme="majorHAnsi" w:hAnsiTheme="majorHAnsi"/>
        </w:rPr>
        <w:t>agal odbor za ekološke projekte in sicer:</w:t>
      </w:r>
    </w:p>
    <w:p w:rsidR="005F391E" w:rsidRDefault="005F391E" w:rsidP="005F391E">
      <w:pPr>
        <w:pStyle w:val="Odstavekseznama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V vsakem razredu se doda koš za plastične odpadke;</w:t>
      </w:r>
    </w:p>
    <w:p w:rsidR="005F391E" w:rsidRDefault="005F391E" w:rsidP="005F391E">
      <w:pPr>
        <w:pStyle w:val="Odstavekseznama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Koše za smeti se opremi z napisom o vrsti odpadkov;</w:t>
      </w:r>
    </w:p>
    <w:p w:rsidR="005F391E" w:rsidRDefault="00E14048" w:rsidP="005F391E">
      <w:pPr>
        <w:pStyle w:val="Odstavekseznama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5F391E">
        <w:rPr>
          <w:rFonts w:asciiTheme="majorHAnsi" w:hAnsiTheme="majorHAnsi"/>
        </w:rPr>
        <w:t>oš z ekološkimi odpadki</w:t>
      </w:r>
      <w:r>
        <w:rPr>
          <w:rFonts w:asciiTheme="majorHAnsi" w:hAnsiTheme="majorHAnsi"/>
        </w:rPr>
        <w:t xml:space="preserve"> se po malici ne odstrani, ampak</w:t>
      </w:r>
      <w:r w:rsidR="005F391E">
        <w:rPr>
          <w:rFonts w:asciiTheme="majorHAnsi" w:hAnsiTheme="majorHAnsi"/>
        </w:rPr>
        <w:t xml:space="preserve"> ostane do konca pouka;</w:t>
      </w:r>
    </w:p>
    <w:p w:rsidR="005F391E" w:rsidRDefault="00E14048" w:rsidP="005F391E">
      <w:pPr>
        <w:pStyle w:val="Odstavekseznama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Dogovorjen teden brez plastičnih lončkov bo potekal od 22.-26. aprila 2019</w:t>
      </w:r>
      <w:r w:rsidR="000F4094">
        <w:rPr>
          <w:rFonts w:asciiTheme="majorHAnsi" w:hAnsiTheme="majorHAnsi"/>
        </w:rPr>
        <w:t>, na razredni uri bi si dijaki lahko pogledal kratek filmček o »življenju žlice«</w:t>
      </w:r>
      <w:r>
        <w:rPr>
          <w:rFonts w:asciiTheme="majorHAnsi" w:hAnsiTheme="majorHAnsi"/>
        </w:rPr>
        <w:t>;</w:t>
      </w:r>
    </w:p>
    <w:p w:rsidR="00E14048" w:rsidRDefault="00E14048" w:rsidP="00E14048">
      <w:pPr>
        <w:pStyle w:val="Odstavekseznama"/>
        <w:numPr>
          <w:ilvl w:val="0"/>
          <w:numId w:val="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Izvede se natečaj za izdelovanje plakatov na temo ekologije (predvidoma v marcu 2019);</w:t>
      </w:r>
    </w:p>
    <w:p w:rsidR="00E14048" w:rsidRDefault="000F4094" w:rsidP="00E1404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Podana je bila tudi ideja za nakup </w:t>
      </w:r>
      <w:proofErr w:type="spellStart"/>
      <w:r>
        <w:rPr>
          <w:rFonts w:asciiTheme="majorHAnsi" w:hAnsiTheme="majorHAnsi"/>
        </w:rPr>
        <w:t>pitnika</w:t>
      </w:r>
      <w:proofErr w:type="spellEnd"/>
      <w:r>
        <w:rPr>
          <w:rFonts w:asciiTheme="majorHAnsi" w:hAnsiTheme="majorHAnsi"/>
        </w:rPr>
        <w:t xml:space="preserve"> ter </w:t>
      </w:r>
      <w:r w:rsidR="00E14048">
        <w:rPr>
          <w:rFonts w:asciiTheme="majorHAnsi" w:hAnsiTheme="majorHAnsi"/>
        </w:rPr>
        <w:t xml:space="preserve">usmeritev, da se pri razrednih urah nekaj časa nameni za iskanje idej na temo zgoraj navedenih ekoloških projektov. V razredih je potrebno poudariti doslednejše </w:t>
      </w:r>
      <w:r>
        <w:rPr>
          <w:rFonts w:asciiTheme="majorHAnsi" w:hAnsiTheme="majorHAnsi"/>
        </w:rPr>
        <w:t xml:space="preserve">ugašanje </w:t>
      </w:r>
      <w:r w:rsidR="00E14048">
        <w:rPr>
          <w:rFonts w:asciiTheme="majorHAnsi" w:hAnsiTheme="majorHAnsi"/>
        </w:rPr>
        <w:t xml:space="preserve"> luči po končani uporabi prostorov.</w:t>
      </w:r>
    </w:p>
    <w:p w:rsidR="00E14048" w:rsidRPr="005F391E" w:rsidRDefault="00E14048" w:rsidP="00E14048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Parlament je predlagane projekte potrdil s 24 glasovi za in 1 glasom proti.</w:t>
      </w:r>
    </w:p>
    <w:p w:rsidR="00B976BC" w:rsidRPr="00942771" w:rsidRDefault="00B976BC" w:rsidP="00B039C4">
      <w:pPr>
        <w:spacing w:after="0"/>
        <w:rPr>
          <w:rFonts w:asciiTheme="majorHAnsi" w:hAnsiTheme="majorHAnsi"/>
        </w:rPr>
      </w:pPr>
      <w:r w:rsidRPr="00942771">
        <w:rPr>
          <w:rFonts w:asciiTheme="majorHAnsi" w:hAnsiTheme="majorHAnsi"/>
          <w:u w:val="single"/>
        </w:rPr>
        <w:t>SKLEP: Predstavniki poročajte o tej točki v razredu.</w:t>
      </w:r>
    </w:p>
    <w:p w:rsidR="00607180" w:rsidRDefault="00607180" w:rsidP="00E21FF3">
      <w:pPr>
        <w:spacing w:after="0"/>
        <w:rPr>
          <w:rFonts w:asciiTheme="majorHAnsi" w:hAnsiTheme="majorHAnsi"/>
          <w:b/>
        </w:rPr>
      </w:pPr>
    </w:p>
    <w:p w:rsidR="00E21FF3" w:rsidRDefault="00EA4D1A" w:rsidP="001A0935">
      <w:pPr>
        <w:spacing w:after="0"/>
        <w:rPr>
          <w:rFonts w:asciiTheme="majorHAnsi" w:hAnsiTheme="majorHAnsi"/>
          <w:b/>
        </w:rPr>
      </w:pPr>
      <w:r w:rsidRPr="00942771">
        <w:rPr>
          <w:rFonts w:asciiTheme="majorHAnsi" w:hAnsiTheme="majorHAnsi"/>
          <w:b/>
        </w:rPr>
        <w:t xml:space="preserve">Točka 4: </w:t>
      </w:r>
      <w:r w:rsidR="001A0935">
        <w:rPr>
          <w:rFonts w:asciiTheme="majorHAnsi" w:hAnsiTheme="majorHAnsi"/>
          <w:b/>
        </w:rPr>
        <w:t>Odbor za nakup žog</w:t>
      </w:r>
    </w:p>
    <w:p w:rsidR="001A0935" w:rsidRPr="001A0935" w:rsidRDefault="001A0935" w:rsidP="001A0935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Matej Kompara je povzel, da bodo nove žoge uporabljene že za </w:t>
      </w:r>
      <w:r w:rsidR="006E0214">
        <w:rPr>
          <w:rFonts w:asciiTheme="majorHAnsi" w:hAnsiTheme="majorHAnsi"/>
        </w:rPr>
        <w:t>prihajajoče</w:t>
      </w:r>
      <w:r>
        <w:rPr>
          <w:rFonts w:asciiTheme="majorHAnsi" w:hAnsiTheme="majorHAnsi"/>
        </w:rPr>
        <w:t xml:space="preserve"> nogometne te</w:t>
      </w:r>
      <w:r w:rsidR="006E0214">
        <w:rPr>
          <w:rFonts w:asciiTheme="majorHAnsi" w:hAnsiTheme="majorHAnsi"/>
        </w:rPr>
        <w:t>kme</w:t>
      </w:r>
      <w:r>
        <w:rPr>
          <w:rFonts w:asciiTheme="majorHAnsi" w:hAnsiTheme="majorHAnsi"/>
        </w:rPr>
        <w:t xml:space="preserve">. Odbor je predlagal tudi nakup </w:t>
      </w:r>
      <w:proofErr w:type="spellStart"/>
      <w:r>
        <w:rPr>
          <w:rFonts w:asciiTheme="majorHAnsi" w:hAnsiTheme="majorHAnsi"/>
        </w:rPr>
        <w:t>markirk</w:t>
      </w:r>
      <w:proofErr w:type="spellEnd"/>
      <w:r>
        <w:rPr>
          <w:rFonts w:asciiTheme="majorHAnsi" w:hAnsiTheme="majorHAnsi"/>
        </w:rPr>
        <w:t xml:space="preserve"> in piščalk. Parlament je predlog </w:t>
      </w:r>
      <w:r w:rsidR="00D97C05">
        <w:rPr>
          <w:rFonts w:asciiTheme="majorHAnsi" w:hAnsiTheme="majorHAnsi"/>
        </w:rPr>
        <w:t>za nakup pišča</w:t>
      </w:r>
      <w:r w:rsidR="00EC3288">
        <w:rPr>
          <w:rFonts w:asciiTheme="majorHAnsi" w:hAnsiTheme="majorHAnsi"/>
        </w:rPr>
        <w:t>l</w:t>
      </w:r>
      <w:r w:rsidR="00D97C05">
        <w:rPr>
          <w:rFonts w:asciiTheme="majorHAnsi" w:hAnsiTheme="majorHAnsi"/>
        </w:rPr>
        <w:t>k</w:t>
      </w:r>
      <w:r w:rsidR="00EC328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soglasno sprejel.</w:t>
      </w:r>
    </w:p>
    <w:p w:rsidR="001A0E34" w:rsidRPr="00942771" w:rsidRDefault="001A0E34" w:rsidP="00E21FF3">
      <w:pPr>
        <w:spacing w:after="0"/>
        <w:rPr>
          <w:rFonts w:asciiTheme="majorHAnsi" w:hAnsiTheme="majorHAnsi"/>
          <w:u w:val="single"/>
        </w:rPr>
      </w:pPr>
      <w:r w:rsidRPr="00942771">
        <w:rPr>
          <w:rFonts w:asciiTheme="majorHAnsi" w:hAnsiTheme="majorHAnsi"/>
          <w:u w:val="single"/>
        </w:rPr>
        <w:t>SKLEP: Predstavniki poročajte o tej točki v razredu.</w:t>
      </w:r>
    </w:p>
    <w:p w:rsidR="00E21FF3" w:rsidRPr="00942771" w:rsidRDefault="00E21FF3" w:rsidP="00E21FF3">
      <w:pPr>
        <w:spacing w:after="0"/>
        <w:rPr>
          <w:b/>
        </w:rPr>
      </w:pPr>
    </w:p>
    <w:p w:rsidR="00E21FF3" w:rsidRDefault="00EA4D1A" w:rsidP="00DA5A03">
      <w:pPr>
        <w:spacing w:after="0"/>
        <w:rPr>
          <w:rFonts w:asciiTheme="majorHAnsi" w:hAnsiTheme="majorHAnsi"/>
          <w:b/>
        </w:rPr>
      </w:pPr>
      <w:r w:rsidRPr="00942771">
        <w:rPr>
          <w:rFonts w:asciiTheme="majorHAnsi" w:hAnsiTheme="majorHAnsi"/>
          <w:b/>
        </w:rPr>
        <w:t xml:space="preserve">Točka 5: </w:t>
      </w:r>
      <w:proofErr w:type="spellStart"/>
      <w:r w:rsidR="00DA5A03">
        <w:rPr>
          <w:rFonts w:asciiTheme="majorHAnsi" w:hAnsiTheme="majorHAnsi"/>
          <w:b/>
        </w:rPr>
        <w:t>Medrazredni</w:t>
      </w:r>
      <w:proofErr w:type="spellEnd"/>
      <w:r w:rsidR="00DA5A03">
        <w:rPr>
          <w:rFonts w:asciiTheme="majorHAnsi" w:hAnsiTheme="majorHAnsi"/>
          <w:b/>
        </w:rPr>
        <w:t xml:space="preserve"> turnir v nogometu</w:t>
      </w:r>
    </w:p>
    <w:p w:rsidR="00DA5A03" w:rsidRPr="00DA5A03" w:rsidRDefault="00DA5A03" w:rsidP="00DA5A0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E0214">
        <w:rPr>
          <w:rFonts w:asciiTheme="majorHAnsi" w:hAnsiTheme="majorHAnsi"/>
        </w:rPr>
        <w:t>redsednik je poročal, da turnir</w:t>
      </w:r>
      <w:r>
        <w:rPr>
          <w:rFonts w:asciiTheme="majorHAnsi" w:hAnsiTheme="majorHAnsi"/>
        </w:rPr>
        <w:t xml:space="preserve"> poteka brez težav. Poudaril je tudi, da se bo kmalu začel turnir v košarki</w:t>
      </w:r>
      <w:r w:rsidR="006E0214">
        <w:rPr>
          <w:rFonts w:asciiTheme="majorHAnsi" w:hAnsiTheme="majorHAnsi"/>
        </w:rPr>
        <w:t xml:space="preserve">, za katerega je potrebno s strani dijakov zagotoviti organizacijo. </w:t>
      </w:r>
    </w:p>
    <w:p w:rsidR="001A0E34" w:rsidRPr="00942771" w:rsidRDefault="00B547E7" w:rsidP="00E21FF3">
      <w:pPr>
        <w:spacing w:after="0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SKLEP: Predstavniki razredov</w:t>
      </w:r>
      <w:r w:rsidR="006E0214">
        <w:rPr>
          <w:rFonts w:asciiTheme="majorHAnsi" w:hAnsiTheme="majorHAnsi"/>
          <w:u w:val="single"/>
        </w:rPr>
        <w:t xml:space="preserve"> povprašajte v svojih razredih za sodelovanje pri sojenju in organizaciji turnirja v košarki. </w:t>
      </w:r>
    </w:p>
    <w:p w:rsidR="00E21FF3" w:rsidRPr="00942771" w:rsidRDefault="00E21FF3" w:rsidP="00E21FF3">
      <w:pPr>
        <w:spacing w:after="0"/>
        <w:rPr>
          <w:rFonts w:asciiTheme="majorHAnsi" w:hAnsiTheme="majorHAnsi"/>
          <w:u w:val="single"/>
        </w:rPr>
      </w:pPr>
    </w:p>
    <w:p w:rsidR="00E21FF3" w:rsidRDefault="00EA4D1A" w:rsidP="00B039C4">
      <w:pPr>
        <w:spacing w:after="0"/>
        <w:rPr>
          <w:rFonts w:asciiTheme="majorHAnsi" w:hAnsiTheme="majorHAnsi"/>
          <w:b/>
        </w:rPr>
      </w:pPr>
      <w:r w:rsidRPr="00942771">
        <w:rPr>
          <w:rFonts w:asciiTheme="majorHAnsi" w:hAnsiTheme="majorHAnsi"/>
          <w:b/>
        </w:rPr>
        <w:t xml:space="preserve">Točka 6: </w:t>
      </w:r>
      <w:r w:rsidR="00DA5A03">
        <w:rPr>
          <w:rFonts w:asciiTheme="majorHAnsi" w:hAnsiTheme="majorHAnsi"/>
          <w:b/>
        </w:rPr>
        <w:t>Škofijske majice</w:t>
      </w:r>
    </w:p>
    <w:p w:rsidR="00D97C05" w:rsidRDefault="00DA5A03" w:rsidP="00B039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Predstavniki prvih letnikov so poročali, da je bil izražen velik interes za škofijske maji</w:t>
      </w:r>
      <w:r w:rsidR="006E0214">
        <w:rPr>
          <w:rFonts w:asciiTheme="majorHAnsi" w:hAnsiTheme="majorHAnsi"/>
        </w:rPr>
        <w:t>ce znotraj razredov. Sklenjeno je bilo,</w:t>
      </w:r>
      <w:r>
        <w:rPr>
          <w:rFonts w:asciiTheme="majorHAnsi" w:hAnsiTheme="majorHAnsi"/>
        </w:rPr>
        <w:t xml:space="preserve"> da se bo kupilo novo zalogo pulov</w:t>
      </w:r>
      <w:r w:rsidR="00D97C05">
        <w:rPr>
          <w:rFonts w:asciiTheme="majorHAnsi" w:hAnsiTheme="majorHAnsi"/>
        </w:rPr>
        <w:t xml:space="preserve">erjev z nespremenjenim motivom, </w:t>
      </w:r>
    </w:p>
    <w:p w:rsidR="00D97C05" w:rsidRDefault="00D97C05" w:rsidP="00B039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razmisliti pa je potrebno o tem, ali bi se morda odločili za drug model puloverja.</w:t>
      </w:r>
    </w:p>
    <w:p w:rsidR="00DA5A03" w:rsidRPr="00DA5A03" w:rsidRDefault="00DA5A03" w:rsidP="00B039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Matej Kompara je podal predlog, da bi se z nakupom majic</w:t>
      </w:r>
      <w:r w:rsidR="006A134D">
        <w:rPr>
          <w:rFonts w:asciiTheme="majorHAnsi" w:hAnsiTheme="majorHAnsi"/>
        </w:rPr>
        <w:t xml:space="preserve"> mogoče kdaj v prihodnosti</w:t>
      </w:r>
      <w:r>
        <w:rPr>
          <w:rFonts w:asciiTheme="majorHAnsi" w:hAnsiTheme="majorHAnsi"/>
        </w:rPr>
        <w:t xml:space="preserve"> zbiralo sredstva za DS. </w:t>
      </w:r>
    </w:p>
    <w:p w:rsidR="00EA4D1A" w:rsidRDefault="00D20B43" w:rsidP="00E21FF3">
      <w:pPr>
        <w:spacing w:after="0"/>
        <w:rPr>
          <w:rFonts w:asciiTheme="majorHAnsi" w:hAnsiTheme="majorHAnsi"/>
          <w:u w:val="single"/>
        </w:rPr>
      </w:pPr>
      <w:r w:rsidRPr="00942771">
        <w:rPr>
          <w:rFonts w:asciiTheme="majorHAnsi" w:hAnsiTheme="majorHAnsi"/>
          <w:u w:val="single"/>
        </w:rPr>
        <w:t>SKLEP: Predstavniki poročajte o tej točki v razredu.</w:t>
      </w:r>
      <w:r w:rsidR="001A0E34" w:rsidRPr="00942771">
        <w:rPr>
          <w:rFonts w:asciiTheme="majorHAnsi" w:hAnsiTheme="majorHAnsi"/>
          <w:u w:val="single"/>
        </w:rPr>
        <w:t xml:space="preserve"> </w:t>
      </w:r>
    </w:p>
    <w:p w:rsidR="00DA5A03" w:rsidRDefault="00DA5A03" w:rsidP="00E21FF3">
      <w:pPr>
        <w:spacing w:after="0"/>
        <w:rPr>
          <w:rFonts w:asciiTheme="majorHAnsi" w:hAnsiTheme="majorHAnsi"/>
          <w:u w:val="single"/>
        </w:rPr>
      </w:pPr>
    </w:p>
    <w:p w:rsidR="00DA5A03" w:rsidRPr="00DA5A03" w:rsidRDefault="00DA5A03" w:rsidP="00E21FF3">
      <w:pPr>
        <w:spacing w:after="0"/>
        <w:rPr>
          <w:rFonts w:asciiTheme="majorHAnsi" w:hAnsiTheme="majorHAnsi"/>
          <w:b/>
        </w:rPr>
      </w:pPr>
      <w:r w:rsidRPr="00DA5A03">
        <w:rPr>
          <w:rFonts w:asciiTheme="majorHAnsi" w:hAnsiTheme="majorHAnsi"/>
          <w:b/>
        </w:rPr>
        <w:t>Točka 7: Dramski krožek</w:t>
      </w:r>
    </w:p>
    <w:p w:rsidR="00D20B43" w:rsidRDefault="006E0214" w:rsidP="00B547E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Marija De Luisa je predlagala</w:t>
      </w:r>
      <w:r w:rsidR="00DA5A03">
        <w:rPr>
          <w:rFonts w:asciiTheme="majorHAnsi" w:hAnsiTheme="majorHAnsi"/>
        </w:rPr>
        <w:t xml:space="preserve">, da se prostovoljci za pomoč za odrom in morebitni kasnejši zainteresirani za igranje zglasijo pri njej. </w:t>
      </w:r>
      <w:r>
        <w:rPr>
          <w:rFonts w:asciiTheme="majorHAnsi" w:hAnsiTheme="majorHAnsi"/>
        </w:rPr>
        <w:t>Uprizoritev</w:t>
      </w:r>
      <w:r w:rsidR="00DA5A03">
        <w:rPr>
          <w:rFonts w:asciiTheme="majorHAnsi" w:hAnsiTheme="majorHAnsi"/>
        </w:rPr>
        <w:t xml:space="preserve"> dramskega krožka</w:t>
      </w:r>
      <w:r>
        <w:rPr>
          <w:rFonts w:asciiTheme="majorHAnsi" w:hAnsiTheme="majorHAnsi"/>
        </w:rPr>
        <w:t xml:space="preserve"> (Cesarjeva nova oblačila)</w:t>
      </w:r>
      <w:r w:rsidR="00DA5A03">
        <w:rPr>
          <w:rFonts w:asciiTheme="majorHAnsi" w:hAnsiTheme="majorHAnsi"/>
        </w:rPr>
        <w:t xml:space="preserve"> bo</w:t>
      </w:r>
      <w:r>
        <w:rPr>
          <w:rFonts w:asciiTheme="majorHAnsi" w:hAnsiTheme="majorHAnsi"/>
        </w:rPr>
        <w:t xml:space="preserve"> predvidoma</w:t>
      </w:r>
      <w:r w:rsidR="00DA5A03">
        <w:rPr>
          <w:rFonts w:asciiTheme="majorHAnsi" w:hAnsiTheme="majorHAnsi"/>
        </w:rPr>
        <w:t xml:space="preserve">  konec šolskega leta</w:t>
      </w:r>
      <w:r w:rsidR="00B547E7">
        <w:rPr>
          <w:rFonts w:asciiTheme="majorHAnsi" w:hAnsiTheme="majorHAnsi"/>
        </w:rPr>
        <w:t>.</w:t>
      </w:r>
    </w:p>
    <w:p w:rsidR="00B547E7" w:rsidRDefault="00B547E7" w:rsidP="00B547E7">
      <w:pPr>
        <w:spacing w:after="0" w:line="240" w:lineRule="auto"/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SKLEP: Predstavniki ra</w:t>
      </w:r>
      <w:r w:rsidRPr="00B547E7">
        <w:rPr>
          <w:rFonts w:asciiTheme="majorHAnsi" w:hAnsiTheme="majorHAnsi"/>
          <w:u w:val="single"/>
        </w:rPr>
        <w:t>zredov povprašajte za interes v svojih razredih.</w:t>
      </w:r>
    </w:p>
    <w:p w:rsidR="00B547E7" w:rsidRDefault="00B547E7" w:rsidP="00B547E7">
      <w:pPr>
        <w:spacing w:after="0" w:line="240" w:lineRule="auto"/>
        <w:rPr>
          <w:rFonts w:asciiTheme="majorHAnsi" w:hAnsiTheme="majorHAnsi"/>
          <w:u w:val="single"/>
        </w:rPr>
      </w:pPr>
    </w:p>
    <w:p w:rsidR="00B547E7" w:rsidRDefault="00B547E7" w:rsidP="00B547E7">
      <w:pPr>
        <w:spacing w:after="0" w:line="240" w:lineRule="auto"/>
        <w:rPr>
          <w:rFonts w:asciiTheme="majorHAnsi" w:hAnsiTheme="majorHAnsi"/>
          <w:b/>
        </w:rPr>
      </w:pPr>
      <w:r w:rsidRPr="00B547E7">
        <w:rPr>
          <w:rFonts w:asciiTheme="majorHAnsi" w:hAnsiTheme="majorHAnsi"/>
          <w:b/>
        </w:rPr>
        <w:t>Točka 8: Razno</w:t>
      </w:r>
    </w:p>
    <w:p w:rsidR="00B547E7" w:rsidRDefault="00B547E7" w:rsidP="00B547E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Predsedujoči je povedal, da</w:t>
      </w:r>
      <w:r w:rsidR="007A5976">
        <w:rPr>
          <w:rFonts w:asciiTheme="majorHAnsi" w:hAnsiTheme="majorHAnsi"/>
        </w:rPr>
        <w:t xml:space="preserve"> je še vedno sprejemajo kandidate v  glasbeni</w:t>
      </w:r>
      <w:r>
        <w:rPr>
          <w:rFonts w:asciiTheme="majorHAnsi" w:hAnsiTheme="majorHAnsi"/>
        </w:rPr>
        <w:t xml:space="preserve"> klub. Morebitni zainteresirani sporočite Flori Hodak.</w:t>
      </w:r>
    </w:p>
    <w:p w:rsidR="00DA172D" w:rsidRDefault="00DA172D" w:rsidP="00B547E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Nika Pregelj je posredovala poziv maturantov za dodatne količine odrabljenega papirja.</w:t>
      </w:r>
    </w:p>
    <w:p w:rsidR="00DA172D" w:rsidRDefault="00DA172D" w:rsidP="00B547E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Matej Kompara je pozval k čim večji udeležbi pri reševanju anketnega vprašalnika na sledeči povezavi:</w:t>
      </w:r>
      <w:r w:rsidR="007A5976">
        <w:rPr>
          <w:rFonts w:asciiTheme="majorHAnsi" w:hAnsiTheme="majorHAnsi"/>
        </w:rPr>
        <w:t xml:space="preserve"> </w:t>
      </w:r>
      <w:hyperlink r:id="rId9" w:history="1">
        <w:r w:rsidR="007A5976" w:rsidRPr="00AD78C4">
          <w:rPr>
            <w:rStyle w:val="Hiperpovezava"/>
            <w:rFonts w:asciiTheme="majorHAnsi" w:hAnsiTheme="majorHAnsi"/>
          </w:rPr>
          <w:t>https://www.1ka.si/a/189866</w:t>
        </w:r>
      </w:hyperlink>
      <w:r w:rsidR="007A5976">
        <w:rPr>
          <w:rFonts w:asciiTheme="majorHAnsi" w:hAnsiTheme="majorHAnsi"/>
        </w:rPr>
        <w:t xml:space="preserve">. </w:t>
      </w:r>
    </w:p>
    <w:p w:rsidR="00DA172D" w:rsidRPr="00B547E7" w:rsidRDefault="005F391E" w:rsidP="00B547E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Ga. Petra Rep je podala informacije o projektu »Kam naprej po srednji šoli?«. Pripravljavci projekta va</w:t>
      </w:r>
      <w:r w:rsidRPr="00920332">
        <w:rPr>
          <w:rFonts w:asciiTheme="majorHAnsi" w:hAnsiTheme="majorHAnsi"/>
        </w:rPr>
        <w:t xml:space="preserve">bijo k sodelovanju predvsem dijake tretjega in četrtega letnika z reševanjem ankete </w:t>
      </w:r>
      <w:r w:rsidR="00920332" w:rsidRPr="00920332">
        <w:rPr>
          <w:rFonts w:asciiTheme="majorHAnsi" w:hAnsiTheme="majorHAnsi"/>
        </w:rPr>
        <w:t xml:space="preserve">na povezavi: </w:t>
      </w:r>
      <w:hyperlink r:id="rId10" w:tgtFrame="_blank" w:history="1">
        <w:r w:rsidR="00920332" w:rsidRPr="00920332">
          <w:rPr>
            <w:rStyle w:val="Hiperpovezava"/>
            <w:rFonts w:asciiTheme="majorHAnsi" w:hAnsiTheme="majorHAnsi" w:cs="Arial"/>
            <w:color w:val="1155CC"/>
            <w:shd w:val="clear" w:color="auto" w:fill="FFFFFF"/>
          </w:rPr>
          <w:t>https://www.1ka.si/a/189491</w:t>
        </w:r>
      </w:hyperlink>
      <w:r w:rsidR="00D97C05">
        <w:rPr>
          <w:rStyle w:val="Hiperpovezava"/>
          <w:rFonts w:asciiTheme="majorHAnsi" w:hAnsiTheme="majorHAnsi" w:cs="Arial"/>
          <w:color w:val="1155CC"/>
          <w:shd w:val="clear" w:color="auto" w:fill="FFFFFF"/>
        </w:rPr>
        <w:t>.</w:t>
      </w:r>
    </w:p>
    <w:p w:rsidR="00B547E7" w:rsidRPr="006E0214" w:rsidRDefault="006E0214" w:rsidP="00B547E7">
      <w:pPr>
        <w:spacing w:after="0" w:line="240" w:lineRule="auto"/>
        <w:rPr>
          <w:rFonts w:asciiTheme="majorHAnsi" w:hAnsiTheme="majorHAnsi"/>
          <w:u w:val="single"/>
        </w:rPr>
      </w:pPr>
      <w:r w:rsidRPr="006E0214">
        <w:rPr>
          <w:rFonts w:asciiTheme="majorHAnsi" w:hAnsiTheme="majorHAnsi"/>
          <w:u w:val="single"/>
        </w:rPr>
        <w:t>SKLEP: Predstavniki poročajte o tej točki v razredu.</w:t>
      </w:r>
      <w:r w:rsidR="003B7067">
        <w:rPr>
          <w:rFonts w:asciiTheme="majorHAnsi" w:hAnsiTheme="majorHAnsi"/>
          <w:u w:val="single"/>
        </w:rPr>
        <w:br/>
      </w:r>
      <w:bookmarkStart w:id="0" w:name="_GoBack"/>
      <w:bookmarkEnd w:id="0"/>
    </w:p>
    <w:p w:rsidR="00B547E7" w:rsidRPr="00DA5A03" w:rsidRDefault="00B547E7" w:rsidP="00B547E7">
      <w:pPr>
        <w:spacing w:after="0" w:line="240" w:lineRule="auto"/>
        <w:rPr>
          <w:rFonts w:asciiTheme="majorHAnsi" w:hAnsiTheme="majorHAnsi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944A0" w:rsidRPr="00942771" w:rsidTr="00F944A0">
        <w:trPr>
          <w:jc w:val="center"/>
        </w:trPr>
        <w:tc>
          <w:tcPr>
            <w:tcW w:w="3070" w:type="dxa"/>
          </w:tcPr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Meta Mrevlje</w:t>
            </w:r>
            <w:r w:rsidR="00B77163" w:rsidRPr="00942771">
              <w:rPr>
                <w:rFonts w:asciiTheme="majorHAnsi" w:hAnsiTheme="majorHAnsi"/>
              </w:rPr>
              <w:t>,</w:t>
            </w:r>
          </w:p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tajnica</w:t>
            </w:r>
            <w:r w:rsidR="00F944A0" w:rsidRPr="00942771">
              <w:rPr>
                <w:rFonts w:asciiTheme="majorHAnsi" w:hAnsiTheme="majorHAnsi"/>
              </w:rPr>
              <w:t xml:space="preserve"> DS</w:t>
            </w:r>
          </w:p>
        </w:tc>
        <w:tc>
          <w:tcPr>
            <w:tcW w:w="3071" w:type="dxa"/>
          </w:tcPr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Matej Kompara</w:t>
            </w:r>
            <w:r w:rsidR="00B77163" w:rsidRPr="00942771">
              <w:rPr>
                <w:rFonts w:asciiTheme="majorHAnsi" w:hAnsiTheme="majorHAnsi"/>
              </w:rPr>
              <w:t>,</w:t>
            </w:r>
          </w:p>
          <w:p w:rsidR="00F944A0" w:rsidRPr="00942771" w:rsidRDefault="00522657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predsednik</w:t>
            </w:r>
            <w:r w:rsidR="00F944A0" w:rsidRPr="00942771">
              <w:rPr>
                <w:rFonts w:asciiTheme="majorHAnsi" w:hAnsiTheme="majorHAnsi"/>
              </w:rPr>
              <w:t xml:space="preserve"> DS</w:t>
            </w:r>
          </w:p>
        </w:tc>
        <w:tc>
          <w:tcPr>
            <w:tcW w:w="3071" w:type="dxa"/>
          </w:tcPr>
          <w:p w:rsidR="00F944A0" w:rsidRPr="00942771" w:rsidRDefault="00EE0E7F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Petra Rep</w:t>
            </w:r>
            <w:r w:rsidR="00B77163" w:rsidRPr="00942771">
              <w:rPr>
                <w:rFonts w:asciiTheme="majorHAnsi" w:hAnsiTheme="majorHAnsi"/>
              </w:rPr>
              <w:t>,</w:t>
            </w:r>
          </w:p>
          <w:p w:rsidR="00F944A0" w:rsidRPr="00942771" w:rsidRDefault="00F944A0" w:rsidP="00F944A0">
            <w:pPr>
              <w:tabs>
                <w:tab w:val="left" w:pos="1418"/>
                <w:tab w:val="left" w:pos="1985"/>
              </w:tabs>
              <w:jc w:val="center"/>
              <w:rPr>
                <w:rFonts w:asciiTheme="majorHAnsi" w:hAnsiTheme="majorHAnsi"/>
              </w:rPr>
            </w:pPr>
            <w:r w:rsidRPr="00942771">
              <w:rPr>
                <w:rFonts w:asciiTheme="majorHAnsi" w:hAnsiTheme="majorHAnsi"/>
              </w:rPr>
              <w:t>mentorica DS</w:t>
            </w:r>
          </w:p>
        </w:tc>
      </w:tr>
    </w:tbl>
    <w:p w:rsidR="00B039C4" w:rsidRPr="00942771" w:rsidRDefault="00B039C4" w:rsidP="00B77163">
      <w:r>
        <w:rPr>
          <w:noProof/>
        </w:rPr>
        <w:drawing>
          <wp:anchor distT="0" distB="0" distL="114300" distR="114300" simplePos="0" relativeHeight="251658240" behindDoc="0" locked="0" layoutInCell="1" allowOverlap="1" wp14:anchorId="52FF6E19" wp14:editId="2C2F9D3C">
            <wp:simplePos x="0" y="0"/>
            <wp:positionH relativeFrom="column">
              <wp:posOffset>4519930</wp:posOffset>
            </wp:positionH>
            <wp:positionV relativeFrom="paragraph">
              <wp:posOffset>133350</wp:posOffset>
            </wp:positionV>
            <wp:extent cx="1152525" cy="107505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9C4" w:rsidRPr="00942771" w:rsidSect="00D97C05">
      <w:headerReference w:type="default" r:id="rId12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182" w:rsidRDefault="00C11182" w:rsidP="008815B3">
      <w:pPr>
        <w:spacing w:after="0" w:line="240" w:lineRule="auto"/>
      </w:pPr>
      <w:r>
        <w:separator/>
      </w:r>
    </w:p>
  </w:endnote>
  <w:endnote w:type="continuationSeparator" w:id="0">
    <w:p w:rsidR="00C11182" w:rsidRDefault="00C11182" w:rsidP="0088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182" w:rsidRDefault="00C11182" w:rsidP="008815B3">
      <w:pPr>
        <w:spacing w:after="0" w:line="240" w:lineRule="auto"/>
      </w:pPr>
      <w:r>
        <w:separator/>
      </w:r>
    </w:p>
  </w:footnote>
  <w:footnote w:type="continuationSeparator" w:id="0">
    <w:p w:rsidR="00C11182" w:rsidRDefault="00C11182" w:rsidP="0088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0"/>
      <w:gridCol w:w="6946"/>
      <w:gridCol w:w="2016"/>
    </w:tblGrid>
    <w:tr w:rsidR="008815B3" w:rsidTr="00DF3C1D">
      <w:trPr>
        <w:trHeight w:val="566"/>
      </w:trPr>
      <w:tc>
        <w:tcPr>
          <w:tcW w:w="250" w:type="dxa"/>
          <w:vAlign w:val="center"/>
        </w:tcPr>
        <w:p w:rsidR="008815B3" w:rsidRDefault="008815B3" w:rsidP="00BB6441">
          <w:pPr>
            <w:pStyle w:val="Glava"/>
            <w:jc w:val="center"/>
          </w:pPr>
        </w:p>
      </w:tc>
      <w:tc>
        <w:tcPr>
          <w:tcW w:w="6946" w:type="dxa"/>
          <w:vAlign w:val="center"/>
        </w:tcPr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Dijaška skupnost Škofijske gimnazije Vipava</w:t>
          </w:r>
        </w:p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Škofijska gimnazija Vipava</w:t>
          </w:r>
        </w:p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  <w:sz w:val="18"/>
              <w:szCs w:val="18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Goriška cesta 29</w:t>
          </w:r>
        </w:p>
        <w:p w:rsidR="008815B3" w:rsidRPr="00F67FD8" w:rsidRDefault="008815B3" w:rsidP="00BB6441">
          <w:pPr>
            <w:pStyle w:val="Glava"/>
            <w:jc w:val="center"/>
            <w:rPr>
              <w:rFonts w:asciiTheme="majorHAnsi" w:hAnsiTheme="majorHAnsi"/>
            </w:rPr>
          </w:pPr>
          <w:r w:rsidRPr="00F67FD8">
            <w:rPr>
              <w:rFonts w:asciiTheme="majorHAnsi" w:hAnsiTheme="majorHAnsi"/>
              <w:sz w:val="18"/>
              <w:szCs w:val="18"/>
            </w:rPr>
            <w:t>5271 Vipava</w:t>
          </w:r>
        </w:p>
      </w:tc>
      <w:tc>
        <w:tcPr>
          <w:tcW w:w="2016" w:type="dxa"/>
          <w:vAlign w:val="center"/>
        </w:tcPr>
        <w:p w:rsidR="008815B3" w:rsidRDefault="00BB6441" w:rsidP="00BB6441">
          <w:pPr>
            <w:pStyle w:val="Glava"/>
            <w:jc w:val="center"/>
          </w:pPr>
          <w:r w:rsidRPr="00BB6441">
            <w:rPr>
              <w:noProof/>
            </w:rPr>
            <w:drawing>
              <wp:inline distT="0" distB="0" distL="0" distR="0" wp14:anchorId="535C8ECB" wp14:editId="20DEF690">
                <wp:extent cx="542925" cy="504825"/>
                <wp:effectExtent l="19050" t="0" r="9525" b="0"/>
                <wp:docPr id="3" name="Slika 1" descr="http://www.sgv.si/images/stories/gimnazija/2011-12/zig_kon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gv.si/images/stories/gimnazija/2011-12/zig_kon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15B3" w:rsidRDefault="008815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175B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7A9F"/>
    <w:multiLevelType w:val="hybridMultilevel"/>
    <w:tmpl w:val="EA7AF8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033EA"/>
    <w:multiLevelType w:val="hybridMultilevel"/>
    <w:tmpl w:val="F28216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F5637"/>
    <w:multiLevelType w:val="hybridMultilevel"/>
    <w:tmpl w:val="2298A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B3"/>
    <w:rsid w:val="00004FDD"/>
    <w:rsid w:val="00013CF0"/>
    <w:rsid w:val="000547FD"/>
    <w:rsid w:val="000567F7"/>
    <w:rsid w:val="0007408D"/>
    <w:rsid w:val="000915F1"/>
    <w:rsid w:val="00095336"/>
    <w:rsid w:val="000B772F"/>
    <w:rsid w:val="000E485B"/>
    <w:rsid w:val="000E7BC5"/>
    <w:rsid w:val="000F4094"/>
    <w:rsid w:val="001007A8"/>
    <w:rsid w:val="00101A15"/>
    <w:rsid w:val="001416FA"/>
    <w:rsid w:val="00184F25"/>
    <w:rsid w:val="001A0935"/>
    <w:rsid w:val="001A0E34"/>
    <w:rsid w:val="001A6F5A"/>
    <w:rsid w:val="001C443C"/>
    <w:rsid w:val="002146DD"/>
    <w:rsid w:val="00226FE7"/>
    <w:rsid w:val="0023737B"/>
    <w:rsid w:val="00244D62"/>
    <w:rsid w:val="00257C34"/>
    <w:rsid w:val="00273BA5"/>
    <w:rsid w:val="00285F7E"/>
    <w:rsid w:val="002A4D86"/>
    <w:rsid w:val="002B0276"/>
    <w:rsid w:val="002B0B7B"/>
    <w:rsid w:val="002B5B80"/>
    <w:rsid w:val="002E1773"/>
    <w:rsid w:val="0030171F"/>
    <w:rsid w:val="00310A1C"/>
    <w:rsid w:val="00337E80"/>
    <w:rsid w:val="00392A09"/>
    <w:rsid w:val="003A0370"/>
    <w:rsid w:val="003A1094"/>
    <w:rsid w:val="003A76C8"/>
    <w:rsid w:val="003B27FD"/>
    <w:rsid w:val="003B7067"/>
    <w:rsid w:val="003D0E51"/>
    <w:rsid w:val="004110E1"/>
    <w:rsid w:val="00420489"/>
    <w:rsid w:val="00435096"/>
    <w:rsid w:val="00471BC8"/>
    <w:rsid w:val="00496655"/>
    <w:rsid w:val="004B58C7"/>
    <w:rsid w:val="004E0103"/>
    <w:rsid w:val="0052235C"/>
    <w:rsid w:val="00522657"/>
    <w:rsid w:val="0055437A"/>
    <w:rsid w:val="00557848"/>
    <w:rsid w:val="005870D4"/>
    <w:rsid w:val="005C21B7"/>
    <w:rsid w:val="005D052D"/>
    <w:rsid w:val="005D3811"/>
    <w:rsid w:val="005F391E"/>
    <w:rsid w:val="006041CD"/>
    <w:rsid w:val="00607180"/>
    <w:rsid w:val="006A134D"/>
    <w:rsid w:val="006E0214"/>
    <w:rsid w:val="006F3593"/>
    <w:rsid w:val="00714B5D"/>
    <w:rsid w:val="00717A6D"/>
    <w:rsid w:val="00735986"/>
    <w:rsid w:val="007405E5"/>
    <w:rsid w:val="00784764"/>
    <w:rsid w:val="007A5976"/>
    <w:rsid w:val="007E7D4A"/>
    <w:rsid w:val="007F05A2"/>
    <w:rsid w:val="00812704"/>
    <w:rsid w:val="008815B3"/>
    <w:rsid w:val="008D6B0F"/>
    <w:rsid w:val="00906D70"/>
    <w:rsid w:val="00920332"/>
    <w:rsid w:val="00934BE1"/>
    <w:rsid w:val="00942771"/>
    <w:rsid w:val="009856DC"/>
    <w:rsid w:val="009A1268"/>
    <w:rsid w:val="009D09CD"/>
    <w:rsid w:val="009E6CC6"/>
    <w:rsid w:val="00A2029E"/>
    <w:rsid w:val="00A936E2"/>
    <w:rsid w:val="00AD2FF9"/>
    <w:rsid w:val="00B039C4"/>
    <w:rsid w:val="00B25EC8"/>
    <w:rsid w:val="00B26726"/>
    <w:rsid w:val="00B547E7"/>
    <w:rsid w:val="00B57E15"/>
    <w:rsid w:val="00B65536"/>
    <w:rsid w:val="00B66F00"/>
    <w:rsid w:val="00B77163"/>
    <w:rsid w:val="00B83BB6"/>
    <w:rsid w:val="00B91B7B"/>
    <w:rsid w:val="00B976BC"/>
    <w:rsid w:val="00BB6441"/>
    <w:rsid w:val="00BD2D09"/>
    <w:rsid w:val="00BD6817"/>
    <w:rsid w:val="00BE1BB4"/>
    <w:rsid w:val="00C11182"/>
    <w:rsid w:val="00C13739"/>
    <w:rsid w:val="00C22594"/>
    <w:rsid w:val="00C47D89"/>
    <w:rsid w:val="00C62382"/>
    <w:rsid w:val="00C9209F"/>
    <w:rsid w:val="00CC74B0"/>
    <w:rsid w:val="00CD443E"/>
    <w:rsid w:val="00CF7624"/>
    <w:rsid w:val="00D20B43"/>
    <w:rsid w:val="00D26BAD"/>
    <w:rsid w:val="00D3462B"/>
    <w:rsid w:val="00D769E2"/>
    <w:rsid w:val="00D97C05"/>
    <w:rsid w:val="00DA172D"/>
    <w:rsid w:val="00DA5A03"/>
    <w:rsid w:val="00DC173E"/>
    <w:rsid w:val="00DD1EC8"/>
    <w:rsid w:val="00DF3C1D"/>
    <w:rsid w:val="00E14048"/>
    <w:rsid w:val="00E21FF3"/>
    <w:rsid w:val="00E35167"/>
    <w:rsid w:val="00E36D3C"/>
    <w:rsid w:val="00E57F85"/>
    <w:rsid w:val="00E90114"/>
    <w:rsid w:val="00EA4D1A"/>
    <w:rsid w:val="00EB7D15"/>
    <w:rsid w:val="00EC158F"/>
    <w:rsid w:val="00EC3288"/>
    <w:rsid w:val="00EE0E7F"/>
    <w:rsid w:val="00EF0038"/>
    <w:rsid w:val="00F640F0"/>
    <w:rsid w:val="00F67CF7"/>
    <w:rsid w:val="00F67FD8"/>
    <w:rsid w:val="00F721E1"/>
    <w:rsid w:val="00F845A3"/>
    <w:rsid w:val="00F944A0"/>
    <w:rsid w:val="00FB735C"/>
    <w:rsid w:val="00FD4165"/>
    <w:rsid w:val="00FE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5B3"/>
  </w:style>
  <w:style w:type="paragraph" w:styleId="Noga">
    <w:name w:val="footer"/>
    <w:basedOn w:val="Navaden"/>
    <w:link w:val="Nog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5B3"/>
  </w:style>
  <w:style w:type="table" w:styleId="Tabelamrea">
    <w:name w:val="Table Grid"/>
    <w:basedOn w:val="Navadnatabela"/>
    <w:uiPriority w:val="59"/>
    <w:rsid w:val="008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43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A59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15B3"/>
  </w:style>
  <w:style w:type="paragraph" w:styleId="Noga">
    <w:name w:val="footer"/>
    <w:basedOn w:val="Navaden"/>
    <w:link w:val="NogaZnak"/>
    <w:uiPriority w:val="99"/>
    <w:unhideWhenUsed/>
    <w:rsid w:val="00881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15B3"/>
  </w:style>
  <w:style w:type="table" w:styleId="Tabelamrea">
    <w:name w:val="Table Grid"/>
    <w:basedOn w:val="Navadnatabela"/>
    <w:uiPriority w:val="59"/>
    <w:rsid w:val="0088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437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644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A59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s://www.1ka.si/a/18949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1ka.si/a/18986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1EF3-602B-4411-B308-3B9CEB6E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Uporabnik sistema Windows</cp:lastModifiedBy>
  <cp:revision>3</cp:revision>
  <cp:lastPrinted>2018-12-05T12:32:00Z</cp:lastPrinted>
  <dcterms:created xsi:type="dcterms:W3CDTF">2018-12-05T11:16:00Z</dcterms:created>
  <dcterms:modified xsi:type="dcterms:W3CDTF">2018-12-05T12:35:00Z</dcterms:modified>
</cp:coreProperties>
</file>